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24" w:rsidRDefault="002E5824" w:rsidP="005C43E3">
      <w:pPr>
        <w:pStyle w:val="NormalnyWeb"/>
        <w:jc w:val="both"/>
      </w:pPr>
      <w:r>
        <w:rPr>
          <w:rStyle w:val="Pogrubienie"/>
        </w:rPr>
        <w:t>Apel do motorowodniaków: przeglądy techniczne mogą uchronić Was przed nieszczęśliwym wypadkiem</w:t>
      </w:r>
      <w:r w:rsidR="005C43E3">
        <w:rPr>
          <w:rStyle w:val="Pogrubienie"/>
        </w:rPr>
        <w:t>.</w:t>
      </w:r>
    </w:p>
    <w:p w:rsidR="002E5824" w:rsidRDefault="002E5824" w:rsidP="005C43E3">
      <w:pPr>
        <w:pStyle w:val="NormalnyWeb"/>
        <w:jc w:val="both"/>
      </w:pPr>
      <w:r>
        <w:rPr>
          <w:rStyle w:val="Pogrubienie"/>
        </w:rPr>
        <w:t xml:space="preserve">Państwowa Komisja Badania Wypadków Morskich zwróciła się do naszego Związku, by w sposób szczególne </w:t>
      </w:r>
      <w:bookmarkStart w:id="0" w:name="_GoBack"/>
      <w:bookmarkEnd w:id="0"/>
      <w:r>
        <w:rPr>
          <w:rStyle w:val="Pogrubienie"/>
        </w:rPr>
        <w:t xml:space="preserve">zwrócić uwagę wszystkich użytkowników  - w szczególności  właścicieli i armatorów statków sportowo-turystycznych - na zabezpieczenie przeciwpożarowe jednostek pływających. </w:t>
      </w:r>
    </w:p>
    <w:p w:rsidR="002E5824" w:rsidRDefault="002E5824" w:rsidP="005C43E3">
      <w:pPr>
        <w:pStyle w:val="NormalnyWeb"/>
        <w:jc w:val="both"/>
      </w:pPr>
      <w:r>
        <w:t>Przeprowadzona przez Państwową Komisję Badań Wypadków Morskich analiza dowiodła, że wypadki na skutek pożaru są najczęściej spowodowane przez niedocenianie zagrożenia pożarowego i lekceważenie przez niektórych żeglarzy obowiązujących przep</w:t>
      </w:r>
      <w:r w:rsidR="00F433A7">
        <w:t>isów przeciwpożarowych</w:t>
      </w:r>
      <w:r>
        <w:t>.</w:t>
      </w:r>
    </w:p>
    <w:p w:rsidR="002E5824" w:rsidRDefault="002E5824" w:rsidP="005C43E3">
      <w:pPr>
        <w:pStyle w:val="NormalnyWeb"/>
        <w:jc w:val="both"/>
      </w:pPr>
      <w:r>
        <w:t xml:space="preserve">Nasz apel kierujemy przede wszystkim do użytkowników  statków sportowo-rekreacyjnych </w:t>
      </w:r>
      <w:r w:rsidR="00F433A7">
        <w:t xml:space="preserve">będących armatorami łodzi motorowych z silnikiem o mocy do 75 </w:t>
      </w:r>
      <w:proofErr w:type="spellStart"/>
      <w:r w:rsidR="00F433A7">
        <w:t>kW</w:t>
      </w:r>
      <w:r>
        <w:t>.</w:t>
      </w:r>
      <w:proofErr w:type="spellEnd"/>
      <w:r>
        <w:t xml:space="preserve"> </w:t>
      </w:r>
      <w:r w:rsidRPr="00F433A7">
        <w:rPr>
          <w:b/>
        </w:rPr>
        <w:t>Dlaczego?</w:t>
      </w:r>
      <w:r>
        <w:t xml:space="preserve"> Właśnie takie jednostki nie podlegają obowiązkowemu przeglądowi technicznemu. Zwolnienie z przeglądu wynikające z przepisów nie powinno usypiać naszej czujności. Zachęcamy i zalecamy zgłaszanie się do Inspektorów Nadzoru Technicznego Polskiego Związku Motorowodnego i Narciarstwa Wodnego (wykaz inspektorów znajdą Państw</w:t>
      </w:r>
      <w:r w:rsidR="005C43E3">
        <w:t xml:space="preserve">o na naszej stronie internetowej, link poniżej: </w:t>
      </w:r>
      <w:r>
        <w:t xml:space="preserve"> </w:t>
      </w:r>
      <w:hyperlink r:id="rId4" w:history="1">
        <w:r w:rsidR="005C43E3" w:rsidRPr="00F22913">
          <w:rPr>
            <w:rStyle w:val="Hipercze"/>
          </w:rPr>
          <w:t>http://www.motorowodniacy.org/rejestracja_lodzi/inspektorzy.html</w:t>
        </w:r>
      </w:hyperlink>
      <w:r>
        <w:t xml:space="preserve">) w celu dokonania nieobowiązkowych przeglądów </w:t>
      </w:r>
      <w:r>
        <w:rPr>
          <w:rStyle w:val="Pogrubienie"/>
          <w:u w:val="single"/>
        </w:rPr>
        <w:t>ze szczególnym uwzględnieniem kwestii związanych z ochroną przeciwpożarową</w:t>
      </w:r>
      <w:r>
        <w:t>. Dotyczy to przede wszystkim statków z silnikami benzynowymi i wysokoprężnymi przyczepnymi oraz wbudowanymi na stałe w kadłub, ale także statków posiadających jakąkolwiek instalację LPG (silniki, instalacje grzewcze, czy kuchenne).</w:t>
      </w:r>
    </w:p>
    <w:p w:rsidR="002E5824" w:rsidRDefault="002E5824" w:rsidP="005C43E3">
      <w:pPr>
        <w:pStyle w:val="NormalnyWeb"/>
        <w:jc w:val="both"/>
      </w:pPr>
      <w:r>
        <w:t>Z pewnością dzięki takiemu przeglądowi będą Państwo mogli spokojnie i przede wszystkim bezpiecznie korzystać z uroków wypoczynku i rekreacji nad wodą.</w:t>
      </w:r>
    </w:p>
    <w:p w:rsidR="002E5824" w:rsidRDefault="002E5824" w:rsidP="005C43E3">
      <w:pPr>
        <w:pStyle w:val="NormalnyWeb"/>
        <w:jc w:val="both"/>
      </w:pPr>
      <w:r>
        <w:rPr>
          <w:rStyle w:val="Pogrubienie"/>
        </w:rPr>
        <w:t xml:space="preserve">W żadnym wypadku nie powinniśmy pomijać kwestii bezpieczeństwa, a sprawna instalacja paliwowa, elektryczna, czy gazowa oraz właściwe wyposażenie przeciwpożarowe to podstawy bezpiecznej żeglugi. </w:t>
      </w:r>
    </w:p>
    <w:p w:rsidR="002E5824" w:rsidRDefault="002E5824" w:rsidP="005C43E3">
      <w:pPr>
        <w:pStyle w:val="NormalnyWeb"/>
        <w:jc w:val="both"/>
      </w:pPr>
      <w:r>
        <w:rPr>
          <w:rStyle w:val="Pogrubienie"/>
        </w:rPr>
        <w:t>ZACHĘCAMY DO DOKONYWANIA PRZEGLĄDÓW WSZYSTKICH JEDNOSTEK PŁYWAJĄCYCH</w:t>
      </w:r>
    </w:p>
    <w:p w:rsidR="002E5824" w:rsidRDefault="002E5824" w:rsidP="005C43E3">
      <w:pPr>
        <w:pStyle w:val="NormalnyWeb"/>
        <w:jc w:val="both"/>
      </w:pPr>
      <w:r>
        <w:t>***</w:t>
      </w:r>
    </w:p>
    <w:p w:rsidR="002E5824" w:rsidRDefault="002E5824" w:rsidP="005C43E3">
      <w:pPr>
        <w:pStyle w:val="NormalnyWeb"/>
        <w:jc w:val="both"/>
      </w:pPr>
      <w:r>
        <w:t>Zalecenia Państwowej Komisji Badania Wypadków Morskich skierowane między innymi do Polskiego Związku Motorowodnego i Narciarstwa Wodnego zostały umieszczone w Raporcie Końcowym 29/14 dotyczącym „bardzo poważnego wypadku morskiego” (jacht motorowy BGSPORT) – całkowita utrata jachtu na skutek pożaru w przystani jachtowej Marina Gdynia w dniu 8 sierpnia 2-14 roku.</w:t>
      </w:r>
    </w:p>
    <w:p w:rsidR="001C1D8D" w:rsidRDefault="001C1D8D" w:rsidP="005C43E3">
      <w:pPr>
        <w:jc w:val="both"/>
      </w:pPr>
    </w:p>
    <w:sectPr w:rsidR="001C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24"/>
    <w:rsid w:val="001C1D8D"/>
    <w:rsid w:val="002E5824"/>
    <w:rsid w:val="005C43E3"/>
    <w:rsid w:val="00F4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7CAD8-2C2A-447A-981C-80811210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58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8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C4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torowodniacy.org/rejestracja_lodzi/inspektor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2017-03-16T10:03:00Z</dcterms:created>
  <dcterms:modified xsi:type="dcterms:W3CDTF">2017-03-17T15:43:00Z</dcterms:modified>
</cp:coreProperties>
</file>